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3" w:rsidRPr="00A47A73" w:rsidRDefault="00A47A73" w:rsidP="00A47A73">
      <w:pPr>
        <w:shd w:val="clear" w:color="auto" w:fill="FFFFFF"/>
        <w:spacing w:after="0" w:line="240" w:lineRule="auto"/>
        <w:ind w:left="86"/>
        <w:rPr>
          <w:rFonts w:ascii="Arial" w:eastAsia="Times New Roman" w:hAnsi="Arial" w:cs="Arial"/>
          <w:color w:val="500050"/>
          <w:sz w:val="20"/>
          <w:szCs w:val="20"/>
        </w:rPr>
      </w:pPr>
      <w:proofErr w:type="spellStart"/>
      <w:r w:rsidRPr="00A47A73">
        <w:rPr>
          <w:rFonts w:ascii="Impact" w:eastAsia="Times New Roman" w:hAnsi="Impact" w:cs="Arial"/>
          <w:i/>
          <w:iCs/>
          <w:color w:val="500050"/>
          <w:sz w:val="28"/>
          <w:szCs w:val="28"/>
        </w:rPr>
        <w:t>orthern</w:t>
      </w:r>
      <w:proofErr w:type="spellEnd"/>
      <w:r w:rsidRPr="00A47A73">
        <w:rPr>
          <w:rFonts w:ascii="Impact" w:eastAsia="Times New Roman" w:hAnsi="Impact" w:cs="Arial"/>
          <w:i/>
          <w:iCs/>
          <w:color w:val="500050"/>
          <w:sz w:val="28"/>
          <w:szCs w:val="28"/>
        </w:rPr>
        <w:t xml:space="preserve"> New Jersey District</w:t>
      </w:r>
      <w:r w:rsidRPr="00A47A73">
        <w:rPr>
          <w:rFonts w:ascii="Impact" w:eastAsia="Times New Roman" w:hAnsi="Impact" w:cs="Arial"/>
          <w:i/>
          <w:iCs/>
          <w:color w:val="500050"/>
          <w:sz w:val="28"/>
        </w:rPr>
        <w:t> </w:t>
      </w:r>
      <w:r w:rsidRPr="00A47A73">
        <w:rPr>
          <w:rFonts w:ascii="Impact" w:eastAsia="Times New Roman" w:hAnsi="Impact" w:cs="Arial"/>
          <w:i/>
          <w:iCs/>
          <w:color w:val="500050"/>
          <w:spacing w:val="-32"/>
          <w:sz w:val="28"/>
          <w:szCs w:val="28"/>
        </w:rPr>
        <w:t>          </w:t>
      </w:r>
    </w:p>
    <w:p w:rsidR="00A47A73" w:rsidRPr="00A47A73" w:rsidRDefault="00A47A73" w:rsidP="00A47A73">
      <w:pPr>
        <w:shd w:val="clear" w:color="auto" w:fill="FFFFFF"/>
        <w:spacing w:after="0" w:line="240" w:lineRule="auto"/>
        <w:rPr>
          <w:rFonts w:ascii="Arial" w:eastAsia="Times New Roman" w:hAnsi="Arial" w:cs="Arial"/>
          <w:color w:val="500050"/>
          <w:sz w:val="20"/>
          <w:szCs w:val="20"/>
        </w:rPr>
      </w:pPr>
      <w:proofErr w:type="spellStart"/>
      <w:r w:rsidRPr="00A47A73">
        <w:rPr>
          <w:rFonts w:ascii="Impact" w:eastAsia="Times New Roman" w:hAnsi="Impact" w:cs="Arial"/>
          <w:i/>
          <w:iCs/>
          <w:color w:val="0000FF"/>
          <w:spacing w:val="-32"/>
          <w:sz w:val="120"/>
          <w:szCs w:val="120"/>
        </w:rPr>
        <w:t>uspsnews</w:t>
      </w:r>
      <w:r w:rsidRPr="00A47A73">
        <w:rPr>
          <w:rFonts w:ascii="Impact" w:eastAsia="Times New Roman" w:hAnsi="Impact" w:cs="Arial"/>
          <w:i/>
          <w:iCs/>
          <w:color w:val="FF0000"/>
          <w:spacing w:val="-32"/>
          <w:sz w:val="120"/>
          <w:szCs w:val="120"/>
        </w:rPr>
        <w:t>break</w:t>
      </w:r>
      <w:proofErr w:type="spellEnd"/>
    </w:p>
    <w:p w:rsidR="00A47A73" w:rsidRPr="00A47A73" w:rsidRDefault="00A47A73" w:rsidP="00A47A73">
      <w:pPr>
        <w:shd w:val="clear" w:color="auto" w:fill="FFFFFF"/>
        <w:spacing w:before="100" w:beforeAutospacing="1" w:after="100" w:afterAutospacing="1" w:line="240" w:lineRule="auto"/>
        <w:ind w:left="90"/>
        <w:outlineLvl w:val="2"/>
        <w:rPr>
          <w:rFonts w:ascii="Arial" w:eastAsia="Times New Roman" w:hAnsi="Arial" w:cs="Arial"/>
          <w:b/>
          <w:bCs/>
          <w:color w:val="500050"/>
          <w:sz w:val="27"/>
          <w:szCs w:val="27"/>
        </w:rPr>
      </w:pPr>
      <w:r w:rsidRPr="00A47A73">
        <w:rPr>
          <w:rFonts w:ascii="Arial" w:eastAsia="Times New Roman" w:hAnsi="Arial" w:cs="Arial"/>
          <w:b/>
          <w:bCs/>
          <w:color w:val="500050"/>
          <w:sz w:val="27"/>
          <w:szCs w:val="27"/>
        </w:rPr>
        <w:t xml:space="preserve">September </w:t>
      </w:r>
      <w:r w:rsidR="00A212A2">
        <w:rPr>
          <w:rFonts w:ascii="Arial" w:eastAsia="Times New Roman" w:hAnsi="Arial" w:cs="Arial"/>
          <w:b/>
          <w:bCs/>
          <w:color w:val="500050"/>
          <w:sz w:val="27"/>
          <w:szCs w:val="27"/>
        </w:rPr>
        <w:t>17</w:t>
      </w:r>
      <w:r w:rsidRPr="00A47A73">
        <w:rPr>
          <w:rFonts w:ascii="Arial" w:eastAsia="Times New Roman" w:hAnsi="Arial" w:cs="Arial"/>
          <w:b/>
          <w:bCs/>
          <w:color w:val="500050"/>
          <w:sz w:val="27"/>
          <w:szCs w:val="27"/>
        </w:rPr>
        <w:t>, 201</w:t>
      </w:r>
      <w:r w:rsidR="00A212A2">
        <w:rPr>
          <w:rFonts w:ascii="Arial" w:eastAsia="Times New Roman" w:hAnsi="Arial" w:cs="Arial"/>
          <w:b/>
          <w:bCs/>
          <w:color w:val="500050"/>
          <w:sz w:val="27"/>
          <w:szCs w:val="27"/>
        </w:rPr>
        <w:t>4</w:t>
      </w:r>
    </w:p>
    <w:p w:rsidR="00A47A73" w:rsidRPr="00A47A73" w:rsidRDefault="00A47A73" w:rsidP="00A47A73">
      <w:pPr>
        <w:shd w:val="clear" w:color="auto" w:fill="FFFFFF"/>
        <w:spacing w:after="0" w:line="240" w:lineRule="auto"/>
        <w:ind w:left="187"/>
        <w:rPr>
          <w:rFonts w:ascii="Arial" w:eastAsia="Times New Roman" w:hAnsi="Arial" w:cs="Arial"/>
          <w:color w:val="500050"/>
          <w:sz w:val="20"/>
          <w:szCs w:val="20"/>
        </w:rPr>
      </w:pPr>
      <w:r w:rsidRPr="00A47A73">
        <w:rPr>
          <w:rFonts w:ascii="Impact" w:eastAsia="Times New Roman" w:hAnsi="Impact" w:cs="Arial"/>
          <w:color w:val="500050"/>
          <w:sz w:val="16"/>
          <w:szCs w:val="16"/>
        </w:rPr>
        <w:t> </w:t>
      </w:r>
    </w:p>
    <w:p w:rsidR="00A212A2" w:rsidRDefault="00A212A2" w:rsidP="00A212A2">
      <w:pPr>
        <w:shd w:val="clear" w:color="auto" w:fill="FFFFFF"/>
        <w:spacing w:after="0" w:line="240" w:lineRule="auto"/>
        <w:ind w:left="187"/>
        <w:rPr>
          <w:rFonts w:ascii="Impact" w:hAnsi="Impact"/>
          <w:color w:val="222222"/>
          <w:sz w:val="54"/>
          <w:szCs w:val="54"/>
          <w:shd w:val="clear" w:color="auto" w:fill="FFFFFF"/>
        </w:rPr>
      </w:pPr>
      <w:r>
        <w:rPr>
          <w:rFonts w:ascii="Impact" w:hAnsi="Impact"/>
          <w:color w:val="222222"/>
          <w:sz w:val="54"/>
          <w:szCs w:val="54"/>
          <w:shd w:val="clear" w:color="auto" w:fill="FFFFFF"/>
        </w:rPr>
        <w:t>Greater NJ PCC scores at MetLife Stadium</w:t>
      </w:r>
    </w:p>
    <w:p w:rsidR="00A212A2" w:rsidRDefault="00A212A2" w:rsidP="00A212A2">
      <w:pPr>
        <w:shd w:val="clear" w:color="auto" w:fill="FFFFFF"/>
        <w:spacing w:after="0" w:line="240" w:lineRule="auto"/>
        <w:ind w:left="187"/>
        <w:rPr>
          <w:rFonts w:ascii="Impact" w:hAnsi="Impact"/>
          <w:color w:val="222222"/>
          <w:sz w:val="54"/>
          <w:szCs w:val="54"/>
          <w:shd w:val="clear" w:color="auto" w:fill="FFFFFF"/>
        </w:rPr>
      </w:pP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r w:rsidRPr="00A212A2">
        <w:rPr>
          <w:rFonts w:ascii="Arial" w:eastAsia="Times New Roman" w:hAnsi="Arial" w:cs="Arial"/>
          <w:color w:val="222222"/>
          <w:sz w:val="21"/>
          <w:szCs w:val="21"/>
        </w:rPr>
        <w:t xml:space="preserve">MetLife Stadium, the home of the NFL Jets and Giants, was the venue for the Greater NJ Postal Customer Council (PCC) National PCC Week 2014 meeting on Sep.10. Over 150 mailing industry and senior postal managers from the New Jersey area gathered at the Coach’s Club inside the 2.1 million sq. ft. stadium. USPS Chief Operating Officer Megan Brennan gave the keynote address, accompanied by pre-recorded video messages from Postmaster General Patrick R. </w:t>
      </w:r>
      <w:proofErr w:type="spellStart"/>
      <w:r w:rsidRPr="00A212A2">
        <w:rPr>
          <w:rFonts w:ascii="Arial" w:eastAsia="Times New Roman" w:hAnsi="Arial" w:cs="Arial"/>
          <w:color w:val="222222"/>
          <w:sz w:val="21"/>
          <w:szCs w:val="21"/>
        </w:rPr>
        <w:t>Donahoe</w:t>
      </w:r>
      <w:proofErr w:type="spellEnd"/>
      <w:r w:rsidRPr="00A212A2">
        <w:rPr>
          <w:rFonts w:ascii="Arial" w:eastAsia="Times New Roman" w:hAnsi="Arial" w:cs="Arial"/>
          <w:color w:val="222222"/>
          <w:sz w:val="21"/>
          <w:szCs w:val="21"/>
        </w:rPr>
        <w:t xml:space="preserve"> and Deputy Postmaster General Ronald </w:t>
      </w:r>
      <w:proofErr w:type="spellStart"/>
      <w:r w:rsidRPr="00A212A2">
        <w:rPr>
          <w:rFonts w:ascii="Arial" w:eastAsia="Times New Roman" w:hAnsi="Arial" w:cs="Arial"/>
          <w:color w:val="222222"/>
          <w:sz w:val="21"/>
          <w:szCs w:val="21"/>
        </w:rPr>
        <w:t>Stroman</w:t>
      </w:r>
      <w:proofErr w:type="spellEnd"/>
      <w:r w:rsidRPr="00A212A2">
        <w:rPr>
          <w:rFonts w:ascii="Arial" w:eastAsia="Times New Roman" w:hAnsi="Arial" w:cs="Arial"/>
          <w:color w:val="222222"/>
          <w:sz w:val="21"/>
          <w:szCs w:val="21"/>
        </w:rPr>
        <w:t>. </w:t>
      </w: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r w:rsidRPr="00A212A2">
        <w:rPr>
          <w:rFonts w:ascii="Arial" w:eastAsia="Times New Roman" w:hAnsi="Arial" w:cs="Arial"/>
          <w:i/>
          <w:iCs/>
          <w:color w:val="222222"/>
          <w:sz w:val="21"/>
          <w:szCs w:val="21"/>
        </w:rPr>
        <w:t>Stronger Together</w:t>
      </w:r>
      <w:r w:rsidRPr="00A212A2">
        <w:rPr>
          <w:rFonts w:ascii="Arial" w:eastAsia="Times New Roman" w:hAnsi="Arial" w:cs="Arial"/>
          <w:color w:val="222222"/>
          <w:sz w:val="21"/>
        </w:rPr>
        <w:t> </w:t>
      </w:r>
      <w:r w:rsidRPr="00A212A2">
        <w:rPr>
          <w:rFonts w:ascii="Arial" w:eastAsia="Times New Roman" w:hAnsi="Arial" w:cs="Arial"/>
          <w:color w:val="222222"/>
          <w:sz w:val="21"/>
          <w:szCs w:val="21"/>
        </w:rPr>
        <w:t>was the theme of National PCC Week 2014 with local chapters meeting across the country from Sep. 8-12. PCCs are groups of mailing industry leaders and senior postal managers who meet regularly to exchange mutually beneficial ideas.</w:t>
      </w: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r w:rsidRPr="00A212A2">
        <w:rPr>
          <w:rFonts w:ascii="Arial" w:eastAsia="Times New Roman" w:hAnsi="Arial" w:cs="Arial"/>
          <w:color w:val="222222"/>
          <w:sz w:val="21"/>
          <w:szCs w:val="21"/>
        </w:rPr>
        <w:t xml:space="preserve">“Our National PCC Week meeting at MetLife Stadium provided a valuable opportunity to get up-to-date information from the Postal Service and learn about innovations and best practices from our mailing industry colleagues,” said Greater NJ PCC Industry Co-Chair / Canon Business Process Services National Operations Manager James </w:t>
      </w:r>
      <w:proofErr w:type="spellStart"/>
      <w:r w:rsidRPr="00A212A2">
        <w:rPr>
          <w:rFonts w:ascii="Arial" w:eastAsia="Times New Roman" w:hAnsi="Arial" w:cs="Arial"/>
          <w:color w:val="222222"/>
          <w:sz w:val="21"/>
          <w:szCs w:val="21"/>
        </w:rPr>
        <w:t>Mullan.</w:t>
      </w:r>
      <w:proofErr w:type="spellEnd"/>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r w:rsidRPr="00A212A2">
        <w:rPr>
          <w:rFonts w:ascii="Arial" w:eastAsia="Times New Roman" w:hAnsi="Arial" w:cs="Arial"/>
          <w:color w:val="222222"/>
          <w:sz w:val="21"/>
          <w:szCs w:val="21"/>
        </w:rPr>
        <w:t xml:space="preserve">In addition to the speakers and the videos, the event highlights included seventeen exhibitors with displays, five postal consultation tables, and awards presentations. The seventeen exhibitors included: Agile Network, </w:t>
      </w:r>
      <w:proofErr w:type="spellStart"/>
      <w:r w:rsidRPr="00A212A2">
        <w:rPr>
          <w:rFonts w:ascii="Arial" w:eastAsia="Times New Roman" w:hAnsi="Arial" w:cs="Arial"/>
          <w:color w:val="222222"/>
          <w:sz w:val="21"/>
          <w:szCs w:val="21"/>
        </w:rPr>
        <w:t>Asendia</w:t>
      </w:r>
      <w:proofErr w:type="spellEnd"/>
      <w:r w:rsidRPr="00A212A2">
        <w:rPr>
          <w:rFonts w:ascii="Arial" w:eastAsia="Times New Roman" w:hAnsi="Arial" w:cs="Arial"/>
          <w:color w:val="222222"/>
          <w:sz w:val="21"/>
          <w:szCs w:val="21"/>
        </w:rPr>
        <w:t xml:space="preserve"> USA, Bowe Bell and Howell, </w:t>
      </w:r>
      <w:proofErr w:type="spellStart"/>
      <w:r w:rsidRPr="00A212A2">
        <w:rPr>
          <w:rFonts w:ascii="Arial" w:eastAsia="Times New Roman" w:hAnsi="Arial" w:cs="Arial"/>
          <w:color w:val="222222"/>
          <w:sz w:val="21"/>
          <w:szCs w:val="21"/>
        </w:rPr>
        <w:t>Brynka</w:t>
      </w:r>
      <w:proofErr w:type="spellEnd"/>
      <w:r w:rsidRPr="00A212A2">
        <w:rPr>
          <w:rFonts w:ascii="Arial" w:eastAsia="Times New Roman" w:hAnsi="Arial" w:cs="Arial"/>
          <w:color w:val="222222"/>
          <w:sz w:val="21"/>
          <w:szCs w:val="21"/>
        </w:rPr>
        <w:t xml:space="preserve">, Federal Direct, IMEX, Jersey Mail Systems, Mystic Logistics, National Presort, Neopost, Network Dig, OSM Worldwide, </w:t>
      </w:r>
      <w:proofErr w:type="spellStart"/>
      <w:r w:rsidRPr="00A212A2">
        <w:rPr>
          <w:rFonts w:ascii="Arial" w:eastAsia="Times New Roman" w:hAnsi="Arial" w:cs="Arial"/>
          <w:color w:val="222222"/>
          <w:sz w:val="21"/>
          <w:szCs w:val="21"/>
        </w:rPr>
        <w:t>Papermart</w:t>
      </w:r>
      <w:proofErr w:type="spellEnd"/>
      <w:r w:rsidRPr="00A212A2">
        <w:rPr>
          <w:rFonts w:ascii="Arial" w:eastAsia="Times New Roman" w:hAnsi="Arial" w:cs="Arial"/>
          <w:color w:val="222222"/>
          <w:sz w:val="21"/>
          <w:szCs w:val="21"/>
        </w:rPr>
        <w:t>, Reliable Paper Recycling, 360 Staffing, United Envelope, and Window Book Inc. Attendees were also treated to a guided tour of MetLife Stadium.</w:t>
      </w: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r w:rsidRPr="00A212A2">
        <w:rPr>
          <w:rFonts w:ascii="Arial" w:eastAsia="Times New Roman" w:hAnsi="Arial" w:cs="Arial"/>
          <w:color w:val="222222"/>
          <w:sz w:val="21"/>
          <w:szCs w:val="21"/>
        </w:rPr>
        <w:t xml:space="preserve">The Greater NJ PCC was the recipient of national recognition with a Bronze Level Leadership Award for PCC Innovation of the Year. Former Greater NJ PCC Postal Co-Chair Priscilla </w:t>
      </w:r>
      <w:proofErr w:type="spellStart"/>
      <w:r w:rsidRPr="00A212A2">
        <w:rPr>
          <w:rFonts w:ascii="Arial" w:eastAsia="Times New Roman" w:hAnsi="Arial" w:cs="Arial"/>
          <w:color w:val="222222"/>
          <w:sz w:val="21"/>
          <w:szCs w:val="21"/>
        </w:rPr>
        <w:t>Maney</w:t>
      </w:r>
      <w:proofErr w:type="spellEnd"/>
      <w:r w:rsidRPr="00A212A2">
        <w:rPr>
          <w:rFonts w:ascii="Arial" w:eastAsia="Times New Roman" w:hAnsi="Arial" w:cs="Arial"/>
          <w:color w:val="222222"/>
          <w:sz w:val="21"/>
          <w:szCs w:val="21"/>
        </w:rPr>
        <w:t xml:space="preserve"> was on hand to receive a special appreciation award.</w:t>
      </w:r>
    </w:p>
    <w:p w:rsidR="00A212A2" w:rsidRDefault="00A212A2" w:rsidP="00A212A2">
      <w:pPr>
        <w:shd w:val="clear" w:color="auto" w:fill="FFFFFF"/>
        <w:spacing w:after="0" w:line="240" w:lineRule="auto"/>
        <w:ind w:left="187"/>
        <w:rPr>
          <w:rFonts w:ascii="Arial" w:eastAsia="Times New Roman" w:hAnsi="Arial" w:cs="Arial"/>
          <w:color w:val="222222"/>
          <w:sz w:val="21"/>
          <w:szCs w:val="21"/>
        </w:rPr>
      </w:pPr>
    </w:p>
    <w:p w:rsidR="00A212A2" w:rsidRPr="00A212A2" w:rsidRDefault="00A212A2" w:rsidP="00A212A2">
      <w:pPr>
        <w:shd w:val="clear" w:color="auto" w:fill="FFFFFF"/>
        <w:spacing w:after="0" w:line="240" w:lineRule="auto"/>
        <w:ind w:left="187"/>
        <w:rPr>
          <w:rFonts w:ascii="Arial" w:eastAsia="Times New Roman" w:hAnsi="Arial" w:cs="Arial"/>
          <w:color w:val="222222"/>
          <w:sz w:val="20"/>
          <w:szCs w:val="20"/>
        </w:rPr>
      </w:pPr>
      <w:r w:rsidRPr="00A212A2">
        <w:rPr>
          <w:rFonts w:ascii="Arial" w:eastAsia="Times New Roman" w:hAnsi="Arial" w:cs="Arial"/>
          <w:color w:val="222222"/>
          <w:sz w:val="21"/>
          <w:szCs w:val="21"/>
        </w:rPr>
        <w:t>“The Greater NJ PCC Week 2014 meeting reflects our commitment to fostering a close working relationship between the Postal Service and businesses that use the mail to communicate and interact with customers,” emphasized Greater NJ PCC Postal Co-Chair / USPS Northern NJ District Manager Steven Hernandez.</w:t>
      </w:r>
    </w:p>
    <w:p w:rsidR="00A47A73" w:rsidRPr="00A47A73" w:rsidRDefault="00A47A73" w:rsidP="00A47A73">
      <w:pPr>
        <w:shd w:val="clear" w:color="auto" w:fill="FFFFFF"/>
        <w:spacing w:after="0" w:line="240" w:lineRule="auto"/>
        <w:rPr>
          <w:rFonts w:ascii="Arial" w:eastAsia="Times New Roman" w:hAnsi="Arial" w:cs="Arial"/>
          <w:color w:val="500050"/>
          <w:sz w:val="20"/>
          <w:szCs w:val="20"/>
        </w:rPr>
      </w:pPr>
      <w:r w:rsidRPr="00A47A73">
        <w:rPr>
          <w:rFonts w:ascii="Arial" w:eastAsia="Times New Roman" w:hAnsi="Arial" w:cs="Arial"/>
          <w:color w:val="1F497D"/>
          <w:sz w:val="20"/>
          <w:szCs w:val="20"/>
        </w:rPr>
        <w:t> </w:t>
      </w:r>
    </w:p>
    <w:p w:rsidR="00DC52B5" w:rsidRDefault="00DC52B5"/>
    <w:sectPr w:rsidR="00DC52B5" w:rsidSect="00DC5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7A73"/>
    <w:rsid w:val="00333225"/>
    <w:rsid w:val="00A212A2"/>
    <w:rsid w:val="00A47A73"/>
    <w:rsid w:val="00DC52B5"/>
    <w:rsid w:val="00E0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B5"/>
  </w:style>
  <w:style w:type="paragraph" w:styleId="Heading3">
    <w:name w:val="heading 3"/>
    <w:basedOn w:val="Normal"/>
    <w:link w:val="Heading3Char"/>
    <w:uiPriority w:val="9"/>
    <w:qFormat/>
    <w:rsid w:val="00A47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A7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47A73"/>
  </w:style>
  <w:style w:type="character" w:customStyle="1" w:styleId="aqj">
    <w:name w:val="aqj"/>
    <w:basedOn w:val="DefaultParagraphFont"/>
    <w:rsid w:val="00A47A73"/>
  </w:style>
  <w:style w:type="character" w:styleId="Hyperlink">
    <w:name w:val="Hyperlink"/>
    <w:basedOn w:val="DefaultParagraphFont"/>
    <w:uiPriority w:val="99"/>
    <w:semiHidden/>
    <w:unhideWhenUsed/>
    <w:rsid w:val="00A47A73"/>
    <w:rPr>
      <w:color w:val="0000FF"/>
      <w:u w:val="single"/>
    </w:rPr>
  </w:style>
  <w:style w:type="paragraph" w:styleId="NormalWeb">
    <w:name w:val="Normal (Web)"/>
    <w:basedOn w:val="Normal"/>
    <w:uiPriority w:val="99"/>
    <w:semiHidden/>
    <w:unhideWhenUsed/>
    <w:rsid w:val="00A47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94481">
      <w:bodyDiv w:val="1"/>
      <w:marLeft w:val="0"/>
      <w:marRight w:val="0"/>
      <w:marTop w:val="0"/>
      <w:marBottom w:val="0"/>
      <w:divBdr>
        <w:top w:val="none" w:sz="0" w:space="0" w:color="auto"/>
        <w:left w:val="none" w:sz="0" w:space="0" w:color="auto"/>
        <w:bottom w:val="none" w:sz="0" w:space="0" w:color="auto"/>
        <w:right w:val="none" w:sz="0" w:space="0" w:color="auto"/>
      </w:divBdr>
    </w:div>
    <w:div w:id="962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1950</Characters>
  <Application>Microsoft Office Word</Application>
  <DocSecurity>0</DocSecurity>
  <Lines>16</Lines>
  <Paragraphs>4</Paragraphs>
  <ScaleCrop>false</ScaleCrop>
  <Company>Hewlett-Packard Company</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Benice</dc:creator>
  <cp:lastModifiedBy>Benice</cp:lastModifiedBy>
  <cp:revision>3</cp:revision>
  <dcterms:created xsi:type="dcterms:W3CDTF">2014-09-26T04:48:00Z</dcterms:created>
  <dcterms:modified xsi:type="dcterms:W3CDTF">2014-09-26T04:49:00Z</dcterms:modified>
</cp:coreProperties>
</file>